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D0AA" w14:textId="170FAE42" w:rsidR="00DF2329" w:rsidRDefault="00DF2329" w:rsidP="006E2C49">
      <w:pPr>
        <w:rPr>
          <w:b/>
          <w:bCs/>
        </w:rPr>
      </w:pPr>
      <w:r>
        <w:rPr>
          <w:noProof/>
        </w:rPr>
        <w:drawing>
          <wp:anchor distT="0" distB="0" distL="114300" distR="114300" simplePos="0" relativeHeight="251660288" behindDoc="0" locked="0" layoutInCell="1" allowOverlap="1" wp14:anchorId="4F9CD445" wp14:editId="42B31FF1">
            <wp:simplePos x="0" y="0"/>
            <wp:positionH relativeFrom="margin">
              <wp:posOffset>3082290</wp:posOffset>
            </wp:positionH>
            <wp:positionV relativeFrom="paragraph">
              <wp:posOffset>0</wp:posOffset>
            </wp:positionV>
            <wp:extent cx="2545080" cy="640080"/>
            <wp:effectExtent l="0" t="0" r="762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5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7A0EE" w14:textId="77777777" w:rsidR="00DF2329" w:rsidRDefault="00DF2329" w:rsidP="006E2C49">
      <w:pPr>
        <w:rPr>
          <w:b/>
          <w:bCs/>
        </w:rPr>
      </w:pPr>
    </w:p>
    <w:p w14:paraId="785A782B" w14:textId="77777777" w:rsidR="00DF2329" w:rsidRDefault="00DF2329" w:rsidP="006E2C49">
      <w:pPr>
        <w:rPr>
          <w:b/>
          <w:bCs/>
        </w:rPr>
      </w:pPr>
    </w:p>
    <w:p w14:paraId="222BED56" w14:textId="77777777" w:rsidR="00DF2329" w:rsidRDefault="00DF2329" w:rsidP="006E2C49">
      <w:pPr>
        <w:rPr>
          <w:b/>
          <w:bCs/>
        </w:rPr>
      </w:pPr>
    </w:p>
    <w:p w14:paraId="577B3D01" w14:textId="77777777" w:rsidR="00DF2329" w:rsidRDefault="00DF2329" w:rsidP="006E2C49">
      <w:pPr>
        <w:rPr>
          <w:b/>
          <w:bCs/>
        </w:rPr>
      </w:pPr>
    </w:p>
    <w:p w14:paraId="7DFEE108" w14:textId="77777777" w:rsidR="00DF2329" w:rsidRDefault="00DF2329" w:rsidP="006E2C49">
      <w:pPr>
        <w:rPr>
          <w:b/>
          <w:bCs/>
        </w:rPr>
      </w:pPr>
    </w:p>
    <w:p w14:paraId="44C73AEF" w14:textId="77777777" w:rsidR="00DF2329" w:rsidRDefault="006E2C49" w:rsidP="005965F3">
      <w:pPr>
        <w:spacing w:before="120" w:after="120"/>
        <w:jc w:val="center"/>
        <w:rPr>
          <w:rFonts w:ascii="Arial" w:hAnsi="Arial" w:cs="Arial"/>
          <w:b/>
          <w:bCs/>
          <w:sz w:val="28"/>
          <w:szCs w:val="28"/>
        </w:rPr>
      </w:pPr>
      <w:r w:rsidRPr="00DF2329">
        <w:rPr>
          <w:rFonts w:ascii="Arial" w:hAnsi="Arial" w:cs="Arial"/>
          <w:b/>
          <w:bCs/>
          <w:sz w:val="28"/>
          <w:szCs w:val="28"/>
        </w:rPr>
        <w:t>Britische Gebrauchtlizenzhändlerin verklagt Microsoft</w:t>
      </w:r>
    </w:p>
    <w:p w14:paraId="2FA51BDB" w14:textId="7319EDDD" w:rsidR="00311559" w:rsidRPr="00DF2329" w:rsidRDefault="006E2C49" w:rsidP="005965F3">
      <w:pPr>
        <w:spacing w:before="120" w:after="120"/>
        <w:jc w:val="center"/>
        <w:rPr>
          <w:rFonts w:ascii="Arial" w:hAnsi="Arial" w:cs="Arial"/>
          <w:b/>
          <w:bCs/>
          <w:sz w:val="28"/>
          <w:szCs w:val="28"/>
        </w:rPr>
      </w:pPr>
      <w:r w:rsidRPr="00DF2329">
        <w:rPr>
          <w:rFonts w:ascii="Arial" w:hAnsi="Arial" w:cs="Arial"/>
          <w:i/>
          <w:iCs/>
        </w:rPr>
        <w:t>LizenzDirekt sieht Europa gefordert</w:t>
      </w:r>
    </w:p>
    <w:p w14:paraId="69AD7B55" w14:textId="3F6162CA" w:rsidR="006E2C49" w:rsidRPr="00DF2329" w:rsidRDefault="006E2C49" w:rsidP="006E2C49">
      <w:pPr>
        <w:jc w:val="both"/>
        <w:rPr>
          <w:rFonts w:ascii="Arial" w:hAnsi="Arial" w:cs="Arial"/>
          <w:sz w:val="22"/>
          <w:szCs w:val="22"/>
        </w:rPr>
      </w:pPr>
    </w:p>
    <w:p w14:paraId="2930C3AA" w14:textId="3D2B11E3" w:rsidR="006E2C49" w:rsidRPr="00DF2329" w:rsidRDefault="00DF2329" w:rsidP="006E2C49">
      <w:pPr>
        <w:jc w:val="both"/>
        <w:rPr>
          <w:rFonts w:ascii="Arial" w:hAnsi="Arial" w:cs="Arial"/>
          <w:sz w:val="22"/>
          <w:szCs w:val="22"/>
        </w:rPr>
      </w:pPr>
      <w:r w:rsidRPr="00DF2329">
        <w:rPr>
          <w:rFonts w:ascii="Arial" w:hAnsi="Arial" w:cs="Arial"/>
          <w:bCs/>
          <w:sz w:val="22"/>
          <w:szCs w:val="22"/>
        </w:rPr>
        <w:t xml:space="preserve">Baar/Fischerhude, </w:t>
      </w:r>
      <w:r w:rsidRPr="00DF2329">
        <w:rPr>
          <w:rFonts w:ascii="Arial" w:hAnsi="Arial" w:cs="Arial"/>
          <w:bCs/>
          <w:sz w:val="22"/>
          <w:szCs w:val="22"/>
        </w:rPr>
        <w:t>20. April 2021</w:t>
      </w:r>
      <w:r w:rsidRPr="00DF2329">
        <w:rPr>
          <w:rFonts w:ascii="Arial" w:hAnsi="Arial" w:cs="Arial"/>
          <w:b/>
          <w:sz w:val="22"/>
          <w:szCs w:val="22"/>
        </w:rPr>
        <w:t xml:space="preserve"> –</w:t>
      </w:r>
      <w:r w:rsidRPr="00DF2329">
        <w:rPr>
          <w:rFonts w:ascii="Arial" w:hAnsi="Arial" w:cs="Arial"/>
          <w:b/>
          <w:sz w:val="22"/>
          <w:szCs w:val="22"/>
        </w:rPr>
        <w:t xml:space="preserve"> </w:t>
      </w:r>
      <w:r w:rsidR="0020126A" w:rsidRPr="00DF2329">
        <w:rPr>
          <w:rFonts w:ascii="Arial" w:hAnsi="Arial" w:cs="Arial"/>
          <w:sz w:val="22"/>
          <w:szCs w:val="22"/>
        </w:rPr>
        <w:t>Laut Medienberichten von Anfang April 2021</w:t>
      </w:r>
      <w:r w:rsidR="006E2C49" w:rsidRPr="00DF2329">
        <w:rPr>
          <w:rFonts w:ascii="Arial" w:hAnsi="Arial" w:cs="Arial"/>
          <w:sz w:val="22"/>
          <w:szCs w:val="22"/>
        </w:rPr>
        <w:t xml:space="preserve"> soll </w:t>
      </w:r>
      <w:r w:rsidR="00D1129F" w:rsidRPr="00DF2329">
        <w:rPr>
          <w:rFonts w:ascii="Arial" w:hAnsi="Arial" w:cs="Arial"/>
          <w:sz w:val="22"/>
          <w:szCs w:val="22"/>
        </w:rPr>
        <w:t>eine</w:t>
      </w:r>
      <w:r w:rsidR="006E2C49" w:rsidRPr="00DF2329">
        <w:rPr>
          <w:rFonts w:ascii="Arial" w:hAnsi="Arial" w:cs="Arial"/>
          <w:sz w:val="22"/>
          <w:szCs w:val="22"/>
        </w:rPr>
        <w:t xml:space="preserve"> britische </w:t>
      </w:r>
      <w:r w:rsidR="00D1129F" w:rsidRPr="00DF2329">
        <w:rPr>
          <w:rFonts w:ascii="Arial" w:hAnsi="Arial" w:cs="Arial"/>
          <w:sz w:val="22"/>
          <w:szCs w:val="22"/>
        </w:rPr>
        <w:t>Softwarehändlerin Microsoft</w:t>
      </w:r>
      <w:r w:rsidR="006E2C49" w:rsidRPr="00DF2329">
        <w:rPr>
          <w:rFonts w:ascii="Arial" w:hAnsi="Arial" w:cs="Arial"/>
          <w:sz w:val="22"/>
          <w:szCs w:val="22"/>
        </w:rPr>
        <w:t xml:space="preserve"> auf eine Summe von umgerechnet etwa 312 Millionen Euro verklagen. </w:t>
      </w:r>
      <w:r w:rsidR="0020126A" w:rsidRPr="00DF2329">
        <w:rPr>
          <w:rFonts w:ascii="Arial" w:hAnsi="Arial" w:cs="Arial"/>
          <w:sz w:val="22"/>
          <w:szCs w:val="22"/>
        </w:rPr>
        <w:t>Grund sei</w:t>
      </w:r>
      <w:r w:rsidR="006E2C49" w:rsidRPr="00DF2329">
        <w:rPr>
          <w:rFonts w:ascii="Arial" w:hAnsi="Arial" w:cs="Arial"/>
          <w:sz w:val="22"/>
          <w:szCs w:val="22"/>
        </w:rPr>
        <w:t xml:space="preserve"> die erhebliche Einflussnahme auf den Markt mit gebrauchter Software und die damit verbundene Störung des Wettbewerbs durch Microsoft. </w:t>
      </w:r>
      <w:r w:rsidR="001954B6" w:rsidRPr="00DF2329">
        <w:rPr>
          <w:rFonts w:ascii="Arial" w:hAnsi="Arial" w:cs="Arial"/>
          <w:sz w:val="22"/>
          <w:szCs w:val="22"/>
        </w:rPr>
        <w:t>Vergleichbare</w:t>
      </w:r>
      <w:r w:rsidR="00D24C9D" w:rsidRPr="00DF2329">
        <w:rPr>
          <w:rFonts w:ascii="Arial" w:hAnsi="Arial" w:cs="Arial"/>
          <w:sz w:val="22"/>
          <w:szCs w:val="22"/>
        </w:rPr>
        <w:t xml:space="preserve"> </w:t>
      </w:r>
      <w:r w:rsidR="00D1129F" w:rsidRPr="00DF2329">
        <w:rPr>
          <w:rFonts w:ascii="Arial" w:hAnsi="Arial" w:cs="Arial"/>
          <w:sz w:val="22"/>
          <w:szCs w:val="22"/>
        </w:rPr>
        <w:t>Vorw</w:t>
      </w:r>
      <w:r w:rsidR="001954B6" w:rsidRPr="00DF2329">
        <w:rPr>
          <w:rFonts w:ascii="Arial" w:hAnsi="Arial" w:cs="Arial"/>
          <w:sz w:val="22"/>
          <w:szCs w:val="22"/>
        </w:rPr>
        <w:t>ü</w:t>
      </w:r>
      <w:r w:rsidR="00D1129F" w:rsidRPr="00DF2329">
        <w:rPr>
          <w:rFonts w:ascii="Arial" w:hAnsi="Arial" w:cs="Arial"/>
          <w:sz w:val="22"/>
          <w:szCs w:val="22"/>
        </w:rPr>
        <w:t>rf</w:t>
      </w:r>
      <w:r w:rsidR="001954B6" w:rsidRPr="00DF2329">
        <w:rPr>
          <w:rFonts w:ascii="Arial" w:hAnsi="Arial" w:cs="Arial"/>
          <w:sz w:val="22"/>
          <w:szCs w:val="22"/>
        </w:rPr>
        <w:t>e</w:t>
      </w:r>
      <w:r w:rsidR="00D1129F" w:rsidRPr="00DF2329">
        <w:rPr>
          <w:rFonts w:ascii="Arial" w:hAnsi="Arial" w:cs="Arial"/>
          <w:sz w:val="22"/>
          <w:szCs w:val="22"/>
        </w:rPr>
        <w:t xml:space="preserve"> </w:t>
      </w:r>
      <w:r w:rsidR="001954B6" w:rsidRPr="00DF2329">
        <w:rPr>
          <w:rFonts w:ascii="Arial" w:hAnsi="Arial" w:cs="Arial"/>
          <w:sz w:val="22"/>
          <w:szCs w:val="22"/>
        </w:rPr>
        <w:t>sind</w:t>
      </w:r>
      <w:r w:rsidR="00D1129F" w:rsidRPr="00DF2329">
        <w:rPr>
          <w:rFonts w:ascii="Arial" w:hAnsi="Arial" w:cs="Arial"/>
          <w:sz w:val="22"/>
          <w:szCs w:val="22"/>
        </w:rPr>
        <w:t xml:space="preserve"> im Zusammenhang mit Microsoft nicht neu und bereits </w:t>
      </w:r>
      <w:r w:rsidR="00F40420" w:rsidRPr="00DF2329">
        <w:rPr>
          <w:rFonts w:ascii="Arial" w:hAnsi="Arial" w:cs="Arial"/>
          <w:sz w:val="22"/>
          <w:szCs w:val="22"/>
        </w:rPr>
        <w:t>mehrfach</w:t>
      </w:r>
      <w:r w:rsidR="00D1129F" w:rsidRPr="00DF2329">
        <w:rPr>
          <w:rFonts w:ascii="Arial" w:hAnsi="Arial" w:cs="Arial"/>
          <w:sz w:val="22"/>
          <w:szCs w:val="22"/>
        </w:rPr>
        <w:t xml:space="preserve"> Gegenstand von europäischen Kartellverfahren mit erheblichen Strafzahlungen gewesen. </w:t>
      </w:r>
    </w:p>
    <w:p w14:paraId="1617C357" w14:textId="7C7B36FE" w:rsidR="006E2C49" w:rsidRPr="00DF2329" w:rsidRDefault="006E2C49" w:rsidP="006E2C49">
      <w:pPr>
        <w:jc w:val="both"/>
        <w:rPr>
          <w:rFonts w:ascii="Arial" w:hAnsi="Arial" w:cs="Arial"/>
          <w:sz w:val="22"/>
          <w:szCs w:val="22"/>
        </w:rPr>
      </w:pPr>
    </w:p>
    <w:p w14:paraId="2E389D7B" w14:textId="14D5AFD2" w:rsidR="006E2C49" w:rsidRPr="00DF2329" w:rsidRDefault="0020126A" w:rsidP="006E2C49">
      <w:pPr>
        <w:jc w:val="both"/>
        <w:rPr>
          <w:rFonts w:ascii="Arial" w:hAnsi="Arial" w:cs="Arial"/>
          <w:sz w:val="22"/>
          <w:szCs w:val="22"/>
        </w:rPr>
      </w:pPr>
      <w:r w:rsidRPr="00DF2329">
        <w:rPr>
          <w:rFonts w:ascii="Arial" w:hAnsi="Arial" w:cs="Arial"/>
          <w:sz w:val="22"/>
          <w:szCs w:val="22"/>
        </w:rPr>
        <w:t xml:space="preserve">Andreas E. Thyen, </w:t>
      </w:r>
      <w:r w:rsidR="00BF67DF" w:rsidRPr="00DF2329">
        <w:rPr>
          <w:rFonts w:ascii="Arial" w:hAnsi="Arial" w:cs="Arial"/>
          <w:sz w:val="22"/>
          <w:szCs w:val="22"/>
        </w:rPr>
        <w:t>Präsident des Verwaltungsrates der</w:t>
      </w:r>
      <w:r w:rsidR="00D249BD" w:rsidRPr="00DF2329">
        <w:rPr>
          <w:rFonts w:ascii="Arial" w:hAnsi="Arial" w:cs="Arial"/>
          <w:sz w:val="22"/>
          <w:szCs w:val="22"/>
        </w:rPr>
        <w:t xml:space="preserve"> europäisch tätigen</w:t>
      </w:r>
      <w:r w:rsidR="00BF67DF" w:rsidRPr="00DF2329">
        <w:rPr>
          <w:rFonts w:ascii="Arial" w:hAnsi="Arial" w:cs="Arial"/>
          <w:sz w:val="22"/>
          <w:szCs w:val="22"/>
        </w:rPr>
        <w:t xml:space="preserve"> </w:t>
      </w:r>
      <w:r w:rsidR="00D24C9D" w:rsidRPr="00DF2329">
        <w:rPr>
          <w:rFonts w:ascii="Arial" w:hAnsi="Arial" w:cs="Arial"/>
          <w:sz w:val="22"/>
          <w:szCs w:val="22"/>
        </w:rPr>
        <w:t>LizenzDirekt</w:t>
      </w:r>
      <w:r w:rsidR="001954B6" w:rsidRPr="00DF2329">
        <w:rPr>
          <w:rFonts w:ascii="Arial" w:hAnsi="Arial" w:cs="Arial"/>
          <w:sz w:val="22"/>
          <w:szCs w:val="22"/>
        </w:rPr>
        <w:t xml:space="preserve"> AG</w:t>
      </w:r>
      <w:r w:rsidRPr="00DF2329">
        <w:rPr>
          <w:rFonts w:ascii="Arial" w:hAnsi="Arial" w:cs="Arial"/>
          <w:sz w:val="22"/>
          <w:szCs w:val="22"/>
        </w:rPr>
        <w:t xml:space="preserve"> und </w:t>
      </w:r>
      <w:r w:rsidR="00BF67DF" w:rsidRPr="00DF2329">
        <w:rPr>
          <w:rFonts w:ascii="Arial" w:hAnsi="Arial" w:cs="Arial"/>
          <w:sz w:val="22"/>
          <w:szCs w:val="22"/>
        </w:rPr>
        <w:t xml:space="preserve">anerkannter Experte und Pionier im Markt, sieht </w:t>
      </w:r>
      <w:r w:rsidR="006E2C49" w:rsidRPr="00DF2329">
        <w:rPr>
          <w:rFonts w:ascii="Arial" w:hAnsi="Arial" w:cs="Arial"/>
          <w:sz w:val="22"/>
          <w:szCs w:val="22"/>
        </w:rPr>
        <w:t xml:space="preserve">die Entwicklung des Wettbewerbs mit </w:t>
      </w:r>
      <w:r w:rsidR="00D665AC" w:rsidRPr="00DF2329">
        <w:rPr>
          <w:rFonts w:ascii="Arial" w:hAnsi="Arial" w:cs="Arial"/>
          <w:sz w:val="22"/>
          <w:szCs w:val="22"/>
        </w:rPr>
        <w:t xml:space="preserve">großer </w:t>
      </w:r>
      <w:r w:rsidR="006E2C49" w:rsidRPr="00DF2329">
        <w:rPr>
          <w:rFonts w:ascii="Arial" w:hAnsi="Arial" w:cs="Arial"/>
          <w:sz w:val="22"/>
          <w:szCs w:val="22"/>
        </w:rPr>
        <w:t>Sorge</w:t>
      </w:r>
      <w:r w:rsidR="00BF67DF" w:rsidRPr="00DF2329">
        <w:rPr>
          <w:rFonts w:ascii="Arial" w:hAnsi="Arial" w:cs="Arial"/>
          <w:sz w:val="22"/>
          <w:szCs w:val="22"/>
        </w:rPr>
        <w:t xml:space="preserve"> und </w:t>
      </w:r>
      <w:r w:rsidR="00D249BD" w:rsidRPr="00DF2329">
        <w:rPr>
          <w:rFonts w:ascii="Arial" w:hAnsi="Arial" w:cs="Arial"/>
          <w:sz w:val="22"/>
          <w:szCs w:val="22"/>
        </w:rPr>
        <w:t>nimmt hierzu bereits seit Jahren federführend öffentlich Stellung</w:t>
      </w:r>
      <w:r w:rsidR="00BF67DF" w:rsidRPr="00DF2329">
        <w:rPr>
          <w:rFonts w:ascii="Arial" w:hAnsi="Arial" w:cs="Arial"/>
          <w:sz w:val="22"/>
          <w:szCs w:val="22"/>
        </w:rPr>
        <w:t xml:space="preserve">. </w:t>
      </w:r>
      <w:r w:rsidR="006E2C49" w:rsidRPr="00DF2329">
        <w:rPr>
          <w:rFonts w:ascii="Arial" w:hAnsi="Arial" w:cs="Arial"/>
          <w:sz w:val="22"/>
          <w:szCs w:val="22"/>
        </w:rPr>
        <w:t xml:space="preserve">„Die Änderungen der </w:t>
      </w:r>
      <w:r w:rsidR="00D1129F" w:rsidRPr="00DF2329">
        <w:rPr>
          <w:rFonts w:ascii="Arial" w:hAnsi="Arial" w:cs="Arial"/>
          <w:sz w:val="22"/>
          <w:szCs w:val="22"/>
        </w:rPr>
        <w:t>Microsoft-</w:t>
      </w:r>
      <w:r w:rsidR="006E2C49" w:rsidRPr="00DF2329">
        <w:rPr>
          <w:rFonts w:ascii="Arial" w:hAnsi="Arial" w:cs="Arial"/>
          <w:sz w:val="22"/>
          <w:szCs w:val="22"/>
        </w:rPr>
        <w:t xml:space="preserve">Bestimmungen </w:t>
      </w:r>
      <w:r w:rsidR="00D1129F" w:rsidRPr="00DF2329">
        <w:rPr>
          <w:rFonts w:ascii="Arial" w:hAnsi="Arial" w:cs="Arial"/>
          <w:sz w:val="22"/>
          <w:szCs w:val="22"/>
        </w:rPr>
        <w:t xml:space="preserve">im Zusammenhang mit </w:t>
      </w:r>
      <w:r w:rsidR="006E2C49" w:rsidRPr="00DF2329">
        <w:rPr>
          <w:rFonts w:ascii="Arial" w:hAnsi="Arial" w:cs="Arial"/>
          <w:sz w:val="22"/>
          <w:szCs w:val="22"/>
        </w:rPr>
        <w:t xml:space="preserve">„von SA“ im letzten Jahr waren ein Weckruf. Von einem Tag auf den </w:t>
      </w:r>
      <w:r w:rsidR="00D24C9D" w:rsidRPr="00DF2329">
        <w:rPr>
          <w:rFonts w:ascii="Arial" w:hAnsi="Arial" w:cs="Arial"/>
          <w:sz w:val="22"/>
          <w:szCs w:val="22"/>
        </w:rPr>
        <w:t xml:space="preserve">anderen </w:t>
      </w:r>
      <w:r w:rsidR="006E2C49" w:rsidRPr="00DF2329">
        <w:rPr>
          <w:rFonts w:ascii="Arial" w:hAnsi="Arial" w:cs="Arial"/>
          <w:sz w:val="22"/>
          <w:szCs w:val="22"/>
        </w:rPr>
        <w:t xml:space="preserve">– noch dazu inmitten der Corona-Krise – verlangte Microsoft </w:t>
      </w:r>
      <w:r w:rsidR="00BD2FB8" w:rsidRPr="00DF2329">
        <w:rPr>
          <w:rFonts w:ascii="Arial" w:hAnsi="Arial" w:cs="Arial"/>
          <w:sz w:val="22"/>
          <w:szCs w:val="22"/>
        </w:rPr>
        <w:t xml:space="preserve">von betroffenen Enterprise Kunden, dass diese, </w:t>
      </w:r>
      <w:r w:rsidR="00F40420" w:rsidRPr="00DF2329">
        <w:rPr>
          <w:rFonts w:ascii="Arial" w:hAnsi="Arial" w:cs="Arial"/>
          <w:sz w:val="22"/>
          <w:szCs w:val="22"/>
        </w:rPr>
        <w:t>trotz</w:t>
      </w:r>
      <w:r w:rsidR="006E2C49" w:rsidRPr="00DF2329">
        <w:rPr>
          <w:rFonts w:ascii="Arial" w:hAnsi="Arial" w:cs="Arial"/>
          <w:sz w:val="22"/>
          <w:szCs w:val="22"/>
        </w:rPr>
        <w:t xml:space="preserve"> </w:t>
      </w:r>
      <w:r w:rsidR="00BD2FB8" w:rsidRPr="00DF2329">
        <w:rPr>
          <w:rFonts w:ascii="Arial" w:hAnsi="Arial" w:cs="Arial"/>
          <w:sz w:val="22"/>
          <w:szCs w:val="22"/>
        </w:rPr>
        <w:t xml:space="preserve">eines </w:t>
      </w:r>
      <w:r w:rsidR="006E2C49" w:rsidRPr="00DF2329">
        <w:rPr>
          <w:rFonts w:ascii="Arial" w:hAnsi="Arial" w:cs="Arial"/>
          <w:sz w:val="22"/>
          <w:szCs w:val="22"/>
        </w:rPr>
        <w:t>Wechsel</w:t>
      </w:r>
      <w:r w:rsidR="00F40420" w:rsidRPr="00DF2329">
        <w:rPr>
          <w:rFonts w:ascii="Arial" w:hAnsi="Arial" w:cs="Arial"/>
          <w:sz w:val="22"/>
          <w:szCs w:val="22"/>
        </w:rPr>
        <w:t>s</w:t>
      </w:r>
      <w:r w:rsidR="006E2C49" w:rsidRPr="00DF2329">
        <w:rPr>
          <w:rFonts w:ascii="Arial" w:hAnsi="Arial" w:cs="Arial"/>
          <w:sz w:val="22"/>
          <w:szCs w:val="22"/>
        </w:rPr>
        <w:t xml:space="preserve"> auf das Abo</w:t>
      </w:r>
      <w:r w:rsidRPr="00DF2329">
        <w:rPr>
          <w:rFonts w:ascii="Arial" w:hAnsi="Arial" w:cs="Arial"/>
          <w:sz w:val="22"/>
          <w:szCs w:val="22"/>
        </w:rPr>
        <w:t>-Modell</w:t>
      </w:r>
      <w:r w:rsidR="00F40420" w:rsidRPr="00DF2329">
        <w:rPr>
          <w:rFonts w:ascii="Arial" w:hAnsi="Arial" w:cs="Arial"/>
          <w:sz w:val="22"/>
          <w:szCs w:val="22"/>
        </w:rPr>
        <w:t xml:space="preserve">, ihre </w:t>
      </w:r>
      <w:r w:rsidR="00BD2FB8" w:rsidRPr="00DF2329">
        <w:rPr>
          <w:rFonts w:ascii="Arial" w:hAnsi="Arial" w:cs="Arial"/>
          <w:sz w:val="22"/>
          <w:szCs w:val="22"/>
        </w:rPr>
        <w:t xml:space="preserve">nun </w:t>
      </w:r>
      <w:r w:rsidR="00F40420" w:rsidRPr="00DF2329">
        <w:rPr>
          <w:rFonts w:ascii="Arial" w:hAnsi="Arial" w:cs="Arial"/>
          <w:sz w:val="22"/>
          <w:szCs w:val="22"/>
        </w:rPr>
        <w:t xml:space="preserve">nicht mehr benötigten Kauf-Lizenzen </w:t>
      </w:r>
      <w:r w:rsidR="006E2C49" w:rsidRPr="00DF2329">
        <w:rPr>
          <w:rFonts w:ascii="Arial" w:hAnsi="Arial" w:cs="Arial"/>
          <w:sz w:val="22"/>
          <w:szCs w:val="22"/>
        </w:rPr>
        <w:t>behalten</w:t>
      </w:r>
      <w:r w:rsidR="00F40420" w:rsidRPr="00DF2329">
        <w:rPr>
          <w:rFonts w:ascii="Arial" w:hAnsi="Arial" w:cs="Arial"/>
          <w:sz w:val="22"/>
          <w:szCs w:val="22"/>
        </w:rPr>
        <w:t xml:space="preserve"> müssen</w:t>
      </w:r>
      <w:r w:rsidR="006E2C49" w:rsidRPr="00DF2329">
        <w:rPr>
          <w:rFonts w:ascii="Arial" w:hAnsi="Arial" w:cs="Arial"/>
          <w:sz w:val="22"/>
          <w:szCs w:val="22"/>
        </w:rPr>
        <w:t xml:space="preserve">. </w:t>
      </w:r>
      <w:r w:rsidR="00BD2FB8" w:rsidRPr="00DF2329">
        <w:rPr>
          <w:rFonts w:ascii="Arial" w:hAnsi="Arial" w:cs="Arial"/>
          <w:sz w:val="22"/>
          <w:szCs w:val="22"/>
        </w:rPr>
        <w:t>D</w:t>
      </w:r>
      <w:r w:rsidR="0041099B" w:rsidRPr="00DF2329">
        <w:rPr>
          <w:rFonts w:ascii="Arial" w:hAnsi="Arial" w:cs="Arial"/>
          <w:sz w:val="22"/>
          <w:szCs w:val="22"/>
        </w:rPr>
        <w:t>ie</w:t>
      </w:r>
      <w:r w:rsidR="00BD2FB8" w:rsidRPr="00DF2329">
        <w:rPr>
          <w:rFonts w:ascii="Arial" w:hAnsi="Arial" w:cs="Arial"/>
          <w:sz w:val="22"/>
          <w:szCs w:val="22"/>
        </w:rPr>
        <w:t>se</w:t>
      </w:r>
      <w:r w:rsidR="0041099B" w:rsidRPr="00DF2329">
        <w:rPr>
          <w:rFonts w:ascii="Arial" w:hAnsi="Arial" w:cs="Arial"/>
          <w:sz w:val="22"/>
          <w:szCs w:val="22"/>
        </w:rPr>
        <w:t xml:space="preserve"> </w:t>
      </w:r>
      <w:r w:rsidR="00BD2FB8" w:rsidRPr="00DF2329">
        <w:rPr>
          <w:rFonts w:ascii="Arial" w:hAnsi="Arial" w:cs="Arial"/>
          <w:sz w:val="22"/>
          <w:szCs w:val="22"/>
        </w:rPr>
        <w:t>Kunden können somit</w:t>
      </w:r>
      <w:r w:rsidR="0041099B" w:rsidRPr="00DF2329">
        <w:rPr>
          <w:rFonts w:ascii="Arial" w:hAnsi="Arial" w:cs="Arial"/>
          <w:sz w:val="22"/>
          <w:szCs w:val="22"/>
        </w:rPr>
        <w:t xml:space="preserve"> ihr Eigentum nicht mehr weiterverkaufen und </w:t>
      </w:r>
      <w:r w:rsidR="00BD2FB8" w:rsidRPr="00DF2329">
        <w:rPr>
          <w:rFonts w:ascii="Arial" w:hAnsi="Arial" w:cs="Arial"/>
          <w:sz w:val="22"/>
          <w:szCs w:val="22"/>
        </w:rPr>
        <w:t xml:space="preserve">zugleich wurden </w:t>
      </w:r>
      <w:r w:rsidR="00B2586F" w:rsidRPr="00DF2329">
        <w:rPr>
          <w:rFonts w:ascii="Arial" w:hAnsi="Arial" w:cs="Arial"/>
          <w:sz w:val="22"/>
          <w:szCs w:val="22"/>
        </w:rPr>
        <w:t>infolgedessen</w:t>
      </w:r>
      <w:r w:rsidR="007E5D69" w:rsidRPr="00DF2329">
        <w:rPr>
          <w:rFonts w:ascii="Arial" w:hAnsi="Arial" w:cs="Arial"/>
          <w:sz w:val="22"/>
          <w:szCs w:val="22"/>
        </w:rPr>
        <w:t xml:space="preserve"> diese </w:t>
      </w:r>
      <w:r w:rsidR="00BD2FB8" w:rsidRPr="00DF2329">
        <w:rPr>
          <w:rFonts w:ascii="Arial" w:hAnsi="Arial" w:cs="Arial"/>
          <w:sz w:val="22"/>
          <w:szCs w:val="22"/>
        </w:rPr>
        <w:t xml:space="preserve">großen </w:t>
      </w:r>
      <w:r w:rsidR="007E5D69" w:rsidRPr="00DF2329">
        <w:rPr>
          <w:rFonts w:ascii="Arial" w:hAnsi="Arial" w:cs="Arial"/>
          <w:sz w:val="22"/>
          <w:szCs w:val="22"/>
        </w:rPr>
        <w:t>Lizenz</w:t>
      </w:r>
      <w:r w:rsidR="00BD2FB8" w:rsidRPr="00DF2329">
        <w:rPr>
          <w:rFonts w:ascii="Arial" w:hAnsi="Arial" w:cs="Arial"/>
          <w:sz w:val="22"/>
          <w:szCs w:val="22"/>
        </w:rPr>
        <w:t>mengen</w:t>
      </w:r>
      <w:r w:rsidR="007E5D69" w:rsidRPr="00DF2329">
        <w:rPr>
          <w:rFonts w:ascii="Arial" w:hAnsi="Arial" w:cs="Arial"/>
          <w:sz w:val="22"/>
          <w:szCs w:val="22"/>
        </w:rPr>
        <w:t xml:space="preserve"> dem Handel auf dem Zweitmarkt entzogen. </w:t>
      </w:r>
      <w:r w:rsidR="006E2C49" w:rsidRPr="00DF2329">
        <w:rPr>
          <w:rFonts w:ascii="Arial" w:hAnsi="Arial" w:cs="Arial"/>
          <w:sz w:val="22"/>
          <w:szCs w:val="22"/>
        </w:rPr>
        <w:t xml:space="preserve">Das war ein Schock für den Markt“, </w:t>
      </w:r>
      <w:r w:rsidR="00D24C9D" w:rsidRPr="00DF2329">
        <w:rPr>
          <w:rFonts w:ascii="Arial" w:hAnsi="Arial" w:cs="Arial"/>
          <w:sz w:val="22"/>
          <w:szCs w:val="22"/>
        </w:rPr>
        <w:t xml:space="preserve">entrüstet sich </w:t>
      </w:r>
      <w:r w:rsidR="00D249BD" w:rsidRPr="00DF2329">
        <w:rPr>
          <w:rFonts w:ascii="Arial" w:hAnsi="Arial" w:cs="Arial"/>
          <w:sz w:val="22"/>
          <w:szCs w:val="22"/>
        </w:rPr>
        <w:t xml:space="preserve">der diplomierte Volkswirt </w:t>
      </w:r>
      <w:r w:rsidR="006E2C49" w:rsidRPr="00DF2329">
        <w:rPr>
          <w:rFonts w:ascii="Arial" w:hAnsi="Arial" w:cs="Arial"/>
          <w:sz w:val="22"/>
          <w:szCs w:val="22"/>
        </w:rPr>
        <w:t>Thyen. „</w:t>
      </w:r>
      <w:r w:rsidR="00D24C9D" w:rsidRPr="00DF2329">
        <w:rPr>
          <w:rFonts w:ascii="Arial" w:hAnsi="Arial" w:cs="Arial"/>
          <w:sz w:val="22"/>
          <w:szCs w:val="22"/>
        </w:rPr>
        <w:t>Besonders dreist ist, dass</w:t>
      </w:r>
      <w:r w:rsidR="006E2C49" w:rsidRPr="00DF2329">
        <w:rPr>
          <w:rFonts w:ascii="Arial" w:hAnsi="Arial" w:cs="Arial"/>
          <w:sz w:val="22"/>
          <w:szCs w:val="22"/>
        </w:rPr>
        <w:t xml:space="preserve"> Microsoft </w:t>
      </w:r>
      <w:r w:rsidR="00D24C9D" w:rsidRPr="00DF2329">
        <w:rPr>
          <w:rFonts w:ascii="Arial" w:hAnsi="Arial" w:cs="Arial"/>
          <w:sz w:val="22"/>
          <w:szCs w:val="22"/>
        </w:rPr>
        <w:t>dies mit</w:t>
      </w:r>
      <w:r w:rsidR="006E2C49" w:rsidRPr="00DF2329">
        <w:rPr>
          <w:rFonts w:ascii="Arial" w:hAnsi="Arial" w:cs="Arial"/>
          <w:sz w:val="22"/>
          <w:szCs w:val="22"/>
        </w:rPr>
        <w:t xml:space="preserve"> Kundenbedürfnisse</w:t>
      </w:r>
      <w:r w:rsidR="00D24C9D" w:rsidRPr="00DF2329">
        <w:rPr>
          <w:rFonts w:ascii="Arial" w:hAnsi="Arial" w:cs="Arial"/>
          <w:sz w:val="22"/>
          <w:szCs w:val="22"/>
        </w:rPr>
        <w:t>n</w:t>
      </w:r>
      <w:r w:rsidR="006E2C49" w:rsidRPr="00DF2329">
        <w:rPr>
          <w:rFonts w:ascii="Arial" w:hAnsi="Arial" w:cs="Arial"/>
          <w:sz w:val="22"/>
          <w:szCs w:val="22"/>
        </w:rPr>
        <w:t xml:space="preserve"> </w:t>
      </w:r>
      <w:r w:rsidR="00D24C9D" w:rsidRPr="00DF2329">
        <w:rPr>
          <w:rFonts w:ascii="Arial" w:hAnsi="Arial" w:cs="Arial"/>
          <w:sz w:val="22"/>
          <w:szCs w:val="22"/>
        </w:rPr>
        <w:t xml:space="preserve">begründet </w:t>
      </w:r>
      <w:r w:rsidR="006E2C49" w:rsidRPr="00DF2329">
        <w:rPr>
          <w:rFonts w:ascii="Arial" w:hAnsi="Arial" w:cs="Arial"/>
          <w:sz w:val="22"/>
          <w:szCs w:val="22"/>
        </w:rPr>
        <w:t>und ein Microsoft-Mitarbeiter die höchstrichterliche Rechtsprechung des Europäischen Gerichtshofs</w:t>
      </w:r>
      <w:r w:rsidRPr="00DF2329">
        <w:rPr>
          <w:rFonts w:ascii="Arial" w:hAnsi="Arial" w:cs="Arial"/>
          <w:sz w:val="22"/>
          <w:szCs w:val="22"/>
        </w:rPr>
        <w:t xml:space="preserve"> (EuGH)</w:t>
      </w:r>
      <w:r w:rsidR="006E2C49" w:rsidRPr="00DF2329">
        <w:rPr>
          <w:rFonts w:ascii="Arial" w:hAnsi="Arial" w:cs="Arial"/>
          <w:sz w:val="22"/>
          <w:szCs w:val="22"/>
        </w:rPr>
        <w:t xml:space="preserve"> als ‚alternative‘ Rechtsprechung bezeichnete.“</w:t>
      </w:r>
    </w:p>
    <w:p w14:paraId="42988CB0" w14:textId="35554F3C" w:rsidR="00D665AC" w:rsidRPr="00DF2329" w:rsidRDefault="00D665AC" w:rsidP="006E2C49">
      <w:pPr>
        <w:jc w:val="both"/>
        <w:rPr>
          <w:rFonts w:ascii="Arial" w:hAnsi="Arial" w:cs="Arial"/>
          <w:sz w:val="22"/>
          <w:szCs w:val="22"/>
        </w:rPr>
      </w:pPr>
    </w:p>
    <w:p w14:paraId="54C7B8AC" w14:textId="7EAEF37C" w:rsidR="006E2CA3" w:rsidRPr="00DF2329" w:rsidRDefault="00D249BD" w:rsidP="006E2C49">
      <w:pPr>
        <w:jc w:val="both"/>
        <w:rPr>
          <w:rFonts w:ascii="Arial" w:hAnsi="Arial" w:cs="Arial"/>
          <w:sz w:val="22"/>
          <w:szCs w:val="22"/>
        </w:rPr>
      </w:pPr>
      <w:r w:rsidRPr="00DF2329">
        <w:rPr>
          <w:rFonts w:ascii="Arial" w:hAnsi="Arial" w:cs="Arial"/>
          <w:sz w:val="22"/>
          <w:szCs w:val="22"/>
        </w:rPr>
        <w:t>Man</w:t>
      </w:r>
      <w:r w:rsidR="00D665AC" w:rsidRPr="00DF2329">
        <w:rPr>
          <w:rFonts w:ascii="Arial" w:hAnsi="Arial" w:cs="Arial"/>
          <w:sz w:val="22"/>
          <w:szCs w:val="22"/>
        </w:rPr>
        <w:t xml:space="preserve"> dürfe nicht dem Irrtum erliegen, dass </w:t>
      </w:r>
      <w:r w:rsidR="00D1129F" w:rsidRPr="00DF2329">
        <w:rPr>
          <w:rFonts w:ascii="Arial" w:hAnsi="Arial" w:cs="Arial"/>
          <w:sz w:val="22"/>
          <w:szCs w:val="22"/>
        </w:rPr>
        <w:t xml:space="preserve">ausgerechnet </w:t>
      </w:r>
      <w:r w:rsidR="006E2CA3" w:rsidRPr="00DF2329">
        <w:rPr>
          <w:rFonts w:ascii="Arial" w:hAnsi="Arial" w:cs="Arial"/>
          <w:sz w:val="22"/>
          <w:szCs w:val="22"/>
        </w:rPr>
        <w:t xml:space="preserve">Microsoft </w:t>
      </w:r>
      <w:r w:rsidR="00D665AC" w:rsidRPr="00DF2329">
        <w:rPr>
          <w:rFonts w:ascii="Arial" w:hAnsi="Arial" w:cs="Arial"/>
          <w:sz w:val="22"/>
          <w:szCs w:val="22"/>
        </w:rPr>
        <w:t xml:space="preserve">den Handel mit gebrauchter Software respektiert und sich hier – entsprechend der gerichtlichen Vorgabe – zurückhält. Es geht </w:t>
      </w:r>
      <w:r w:rsidR="006E2CA3" w:rsidRPr="00DF2329">
        <w:rPr>
          <w:rFonts w:ascii="Arial" w:hAnsi="Arial" w:cs="Arial"/>
          <w:sz w:val="22"/>
          <w:szCs w:val="22"/>
        </w:rPr>
        <w:t xml:space="preserve">dem US-Giganten – vor allem </w:t>
      </w:r>
      <w:r w:rsidRPr="00DF2329">
        <w:rPr>
          <w:rFonts w:ascii="Arial" w:hAnsi="Arial" w:cs="Arial"/>
          <w:sz w:val="22"/>
          <w:szCs w:val="22"/>
        </w:rPr>
        <w:t>im</w:t>
      </w:r>
      <w:r w:rsidR="006E2CA3" w:rsidRPr="00DF2329">
        <w:rPr>
          <w:rFonts w:ascii="Arial" w:hAnsi="Arial" w:cs="Arial"/>
          <w:sz w:val="22"/>
          <w:szCs w:val="22"/>
        </w:rPr>
        <w:t xml:space="preserve"> Cloud-Zeitalter </w:t>
      </w:r>
      <w:r w:rsidR="0020126A" w:rsidRPr="00DF2329">
        <w:rPr>
          <w:rFonts w:ascii="Arial" w:hAnsi="Arial" w:cs="Arial"/>
          <w:sz w:val="22"/>
          <w:szCs w:val="22"/>
        </w:rPr>
        <w:t>–</w:t>
      </w:r>
      <w:r w:rsidR="006E2CA3" w:rsidRPr="00DF2329">
        <w:rPr>
          <w:rFonts w:ascii="Arial" w:hAnsi="Arial" w:cs="Arial"/>
          <w:sz w:val="22"/>
          <w:szCs w:val="22"/>
        </w:rPr>
        <w:t xml:space="preserve"> gar nicht um rechtliche Aspekte</w:t>
      </w:r>
      <w:r w:rsidR="00D24C9D" w:rsidRPr="00DF2329">
        <w:rPr>
          <w:rFonts w:ascii="Arial" w:hAnsi="Arial" w:cs="Arial"/>
          <w:sz w:val="22"/>
          <w:szCs w:val="22"/>
        </w:rPr>
        <w:t>, sondern</w:t>
      </w:r>
      <w:r w:rsidR="006E2CA3" w:rsidRPr="00DF2329">
        <w:rPr>
          <w:rFonts w:ascii="Arial" w:hAnsi="Arial" w:cs="Arial"/>
          <w:sz w:val="22"/>
          <w:szCs w:val="22"/>
        </w:rPr>
        <w:t xml:space="preserve"> </w:t>
      </w:r>
      <w:r w:rsidR="00D665AC" w:rsidRPr="00DF2329">
        <w:rPr>
          <w:rFonts w:ascii="Arial" w:hAnsi="Arial" w:cs="Arial"/>
          <w:sz w:val="22"/>
          <w:szCs w:val="22"/>
        </w:rPr>
        <w:t xml:space="preserve">um </w:t>
      </w:r>
      <w:r w:rsidR="00FF5CE5" w:rsidRPr="00DF2329">
        <w:rPr>
          <w:rFonts w:ascii="Arial" w:hAnsi="Arial" w:cs="Arial"/>
          <w:sz w:val="22"/>
          <w:szCs w:val="22"/>
        </w:rPr>
        <w:t xml:space="preserve">die Maximierung eigener </w:t>
      </w:r>
      <w:r w:rsidR="00D665AC" w:rsidRPr="00DF2329">
        <w:rPr>
          <w:rFonts w:ascii="Arial" w:hAnsi="Arial" w:cs="Arial"/>
          <w:sz w:val="22"/>
          <w:szCs w:val="22"/>
        </w:rPr>
        <w:t>wirtschaftliche</w:t>
      </w:r>
      <w:r w:rsidR="00FF5CE5" w:rsidRPr="00DF2329">
        <w:rPr>
          <w:rFonts w:ascii="Arial" w:hAnsi="Arial" w:cs="Arial"/>
          <w:sz w:val="22"/>
          <w:szCs w:val="22"/>
        </w:rPr>
        <w:t>r</w:t>
      </w:r>
      <w:r w:rsidR="00D665AC" w:rsidRPr="00DF2329">
        <w:rPr>
          <w:rFonts w:ascii="Arial" w:hAnsi="Arial" w:cs="Arial"/>
          <w:sz w:val="22"/>
          <w:szCs w:val="22"/>
        </w:rPr>
        <w:t xml:space="preserve"> Interessen</w:t>
      </w:r>
      <w:r w:rsidR="00FF5CE5" w:rsidRPr="00DF2329">
        <w:rPr>
          <w:rFonts w:ascii="Arial" w:hAnsi="Arial" w:cs="Arial"/>
          <w:sz w:val="22"/>
          <w:szCs w:val="22"/>
        </w:rPr>
        <w:t>, die sich gegenläufig zu den Interessen des Gebraucht-Marktes verhalten</w:t>
      </w:r>
      <w:r w:rsidR="00D665AC" w:rsidRPr="00DF2329">
        <w:rPr>
          <w:rFonts w:ascii="Arial" w:hAnsi="Arial" w:cs="Arial"/>
          <w:sz w:val="22"/>
          <w:szCs w:val="22"/>
        </w:rPr>
        <w:t>.</w:t>
      </w:r>
      <w:r w:rsidR="00037368" w:rsidRPr="00DF2329">
        <w:rPr>
          <w:rFonts w:ascii="Arial" w:hAnsi="Arial" w:cs="Arial"/>
          <w:sz w:val="22"/>
          <w:szCs w:val="22"/>
        </w:rPr>
        <w:t xml:space="preserve"> </w:t>
      </w:r>
      <w:r w:rsidR="00D24C9D" w:rsidRPr="00DF2329">
        <w:rPr>
          <w:rFonts w:ascii="Arial" w:hAnsi="Arial" w:cs="Arial"/>
          <w:sz w:val="22"/>
          <w:szCs w:val="22"/>
        </w:rPr>
        <w:t>Kurzum:</w:t>
      </w:r>
      <w:r w:rsidR="006E2CA3" w:rsidRPr="00DF2329">
        <w:rPr>
          <w:rFonts w:ascii="Arial" w:hAnsi="Arial" w:cs="Arial"/>
          <w:sz w:val="22"/>
          <w:szCs w:val="22"/>
        </w:rPr>
        <w:t xml:space="preserve"> um das Geld </w:t>
      </w:r>
      <w:r w:rsidR="00902344" w:rsidRPr="00DF2329">
        <w:rPr>
          <w:rFonts w:ascii="Arial" w:hAnsi="Arial" w:cs="Arial"/>
          <w:sz w:val="22"/>
          <w:szCs w:val="22"/>
        </w:rPr>
        <w:t>europäischer</w:t>
      </w:r>
      <w:r w:rsidR="006E2CA3" w:rsidRPr="00DF2329">
        <w:rPr>
          <w:rFonts w:ascii="Arial" w:hAnsi="Arial" w:cs="Arial"/>
          <w:sz w:val="22"/>
          <w:szCs w:val="22"/>
        </w:rPr>
        <w:t xml:space="preserve"> Unternehmen und Behörden </w:t>
      </w:r>
      <w:r w:rsidR="00D24C9D" w:rsidRPr="00DF2329">
        <w:rPr>
          <w:rFonts w:ascii="Arial" w:hAnsi="Arial" w:cs="Arial"/>
          <w:sz w:val="22"/>
          <w:szCs w:val="22"/>
        </w:rPr>
        <w:t xml:space="preserve">sowie </w:t>
      </w:r>
      <w:r w:rsidR="006E2CA3" w:rsidRPr="00DF2329">
        <w:rPr>
          <w:rFonts w:ascii="Arial" w:hAnsi="Arial" w:cs="Arial"/>
          <w:sz w:val="22"/>
          <w:szCs w:val="22"/>
        </w:rPr>
        <w:t>die Kontrolle darüber, wer</w:t>
      </w:r>
      <w:r w:rsidR="00902344" w:rsidRPr="00DF2329">
        <w:rPr>
          <w:rFonts w:ascii="Arial" w:hAnsi="Arial" w:cs="Arial"/>
          <w:sz w:val="22"/>
          <w:szCs w:val="22"/>
        </w:rPr>
        <w:t xml:space="preserve"> welche Marktanteile</w:t>
      </w:r>
      <w:r w:rsidRPr="00DF2329">
        <w:rPr>
          <w:rFonts w:ascii="Arial" w:hAnsi="Arial" w:cs="Arial"/>
          <w:sz w:val="22"/>
          <w:szCs w:val="22"/>
        </w:rPr>
        <w:t xml:space="preserve"> aktuell und dauerhaft</w:t>
      </w:r>
      <w:r w:rsidR="00902344" w:rsidRPr="00DF2329">
        <w:rPr>
          <w:rFonts w:ascii="Arial" w:hAnsi="Arial" w:cs="Arial"/>
          <w:sz w:val="22"/>
          <w:szCs w:val="22"/>
        </w:rPr>
        <w:t xml:space="preserve"> besetzt.</w:t>
      </w:r>
    </w:p>
    <w:p w14:paraId="7DE0BB37" w14:textId="79F586AB" w:rsidR="006E2CA3" w:rsidRPr="00DF2329" w:rsidRDefault="006E2CA3" w:rsidP="006E2C49">
      <w:pPr>
        <w:jc w:val="both"/>
        <w:rPr>
          <w:rFonts w:ascii="Arial" w:hAnsi="Arial" w:cs="Arial"/>
          <w:sz w:val="22"/>
          <w:szCs w:val="22"/>
        </w:rPr>
      </w:pPr>
    </w:p>
    <w:p w14:paraId="772D6338" w14:textId="5E860D6E" w:rsidR="00FF5CE5" w:rsidRPr="00DF2329" w:rsidRDefault="001954B6" w:rsidP="001954B6">
      <w:pPr>
        <w:jc w:val="both"/>
        <w:rPr>
          <w:rFonts w:ascii="Arial" w:hAnsi="Arial" w:cs="Arial"/>
          <w:sz w:val="22"/>
          <w:szCs w:val="22"/>
        </w:rPr>
      </w:pPr>
      <w:r w:rsidRPr="00DF2329">
        <w:rPr>
          <w:rFonts w:ascii="Arial" w:hAnsi="Arial" w:cs="Arial"/>
          <w:sz w:val="22"/>
          <w:szCs w:val="22"/>
        </w:rPr>
        <w:t>Daher sei es gänzlich unverständlich und naiv, dass es immer noch Stimmen im Gebraucht-Markt gibt, die ohne rechtliches Erfordernis nach einer irgendwie gearteten Akzeptanz des Herstellers streben</w:t>
      </w:r>
      <w:r w:rsidR="00FF5CE5" w:rsidRPr="00DF2329">
        <w:rPr>
          <w:rFonts w:ascii="Arial" w:hAnsi="Arial" w:cs="Arial"/>
          <w:sz w:val="22"/>
          <w:szCs w:val="22"/>
        </w:rPr>
        <w:t xml:space="preserve"> und</w:t>
      </w:r>
      <w:r w:rsidRPr="00DF2329">
        <w:rPr>
          <w:rFonts w:ascii="Arial" w:hAnsi="Arial" w:cs="Arial"/>
          <w:sz w:val="22"/>
          <w:szCs w:val="22"/>
        </w:rPr>
        <w:t xml:space="preserve"> die Praxis nach dessen </w:t>
      </w:r>
      <w:r w:rsidR="00D87A0C" w:rsidRPr="00DF2329">
        <w:rPr>
          <w:rFonts w:ascii="Arial" w:hAnsi="Arial" w:cs="Arial"/>
          <w:sz w:val="22"/>
          <w:szCs w:val="22"/>
        </w:rPr>
        <w:t>vermeintlichen</w:t>
      </w:r>
      <w:r w:rsidRPr="00DF2329">
        <w:rPr>
          <w:rFonts w:ascii="Arial" w:hAnsi="Arial" w:cs="Arial"/>
          <w:sz w:val="22"/>
          <w:szCs w:val="22"/>
        </w:rPr>
        <w:t xml:space="preserve"> Wünschen </w:t>
      </w:r>
      <w:r w:rsidR="00D87A0C" w:rsidRPr="00DF2329">
        <w:rPr>
          <w:rFonts w:ascii="Arial" w:hAnsi="Arial" w:cs="Arial"/>
          <w:sz w:val="22"/>
          <w:szCs w:val="22"/>
        </w:rPr>
        <w:t>ausgestalten</w:t>
      </w:r>
      <w:r w:rsidRPr="00DF2329">
        <w:rPr>
          <w:rFonts w:ascii="Arial" w:hAnsi="Arial" w:cs="Arial"/>
          <w:sz w:val="22"/>
          <w:szCs w:val="22"/>
        </w:rPr>
        <w:t xml:space="preserve"> </w:t>
      </w:r>
      <w:r w:rsidR="00D87A0C" w:rsidRPr="00DF2329">
        <w:rPr>
          <w:rFonts w:ascii="Arial" w:hAnsi="Arial" w:cs="Arial"/>
          <w:sz w:val="22"/>
          <w:szCs w:val="22"/>
        </w:rPr>
        <w:t>wollen</w:t>
      </w:r>
      <w:r w:rsidRPr="00DF2329">
        <w:rPr>
          <w:rFonts w:ascii="Arial" w:hAnsi="Arial" w:cs="Arial"/>
          <w:sz w:val="22"/>
          <w:szCs w:val="22"/>
        </w:rPr>
        <w:t>. Hiervon umfasst ist auch der Umstand, ohne rechtliche Notwendigkeit Käufern von gebrauchter Software sämtliche Informationen zu den Erwerbsquellen „offenzulegen“. Dass Microsoft am Ende mit dem Gebraucht-Handel kooperieren würde oder den Markt fördert, ist</w:t>
      </w:r>
      <w:r w:rsidR="002411A9" w:rsidRPr="00DF2329">
        <w:rPr>
          <w:rFonts w:ascii="Arial" w:hAnsi="Arial" w:cs="Arial"/>
          <w:sz w:val="22"/>
          <w:szCs w:val="22"/>
        </w:rPr>
        <w:t xml:space="preserve"> vollkommen</w:t>
      </w:r>
      <w:r w:rsidR="008C4928" w:rsidRPr="00DF2329">
        <w:rPr>
          <w:rFonts w:ascii="Arial" w:hAnsi="Arial" w:cs="Arial"/>
          <w:sz w:val="22"/>
          <w:szCs w:val="22"/>
        </w:rPr>
        <w:t xml:space="preserve"> </w:t>
      </w:r>
      <w:r w:rsidR="002411A9" w:rsidRPr="00DF2329">
        <w:rPr>
          <w:rFonts w:ascii="Arial" w:hAnsi="Arial" w:cs="Arial"/>
          <w:sz w:val="22"/>
          <w:szCs w:val="22"/>
        </w:rPr>
        <w:t>illusorisch</w:t>
      </w:r>
      <w:r w:rsidRPr="00DF2329">
        <w:rPr>
          <w:rFonts w:ascii="Arial" w:hAnsi="Arial" w:cs="Arial"/>
          <w:sz w:val="22"/>
          <w:szCs w:val="22"/>
        </w:rPr>
        <w:t xml:space="preserve">. </w:t>
      </w:r>
    </w:p>
    <w:p w14:paraId="295FAEDE" w14:textId="77777777" w:rsidR="00FF5CE5" w:rsidRPr="00DF2329" w:rsidRDefault="00FF5CE5" w:rsidP="001954B6">
      <w:pPr>
        <w:jc w:val="both"/>
        <w:rPr>
          <w:rFonts w:ascii="Arial" w:hAnsi="Arial" w:cs="Arial"/>
          <w:sz w:val="22"/>
          <w:szCs w:val="22"/>
        </w:rPr>
      </w:pPr>
    </w:p>
    <w:p w14:paraId="3B620027" w14:textId="7C3F8F14" w:rsidR="001954B6" w:rsidRPr="00DF2329" w:rsidRDefault="001954B6" w:rsidP="001954B6">
      <w:pPr>
        <w:jc w:val="both"/>
        <w:rPr>
          <w:rFonts w:ascii="Arial" w:hAnsi="Arial" w:cs="Arial"/>
          <w:sz w:val="22"/>
          <w:szCs w:val="22"/>
        </w:rPr>
      </w:pPr>
      <w:r w:rsidRPr="00DF2329">
        <w:rPr>
          <w:rFonts w:ascii="Arial" w:hAnsi="Arial" w:cs="Arial"/>
          <w:sz w:val="22"/>
          <w:szCs w:val="22"/>
        </w:rPr>
        <w:t xml:space="preserve">„Es ist nahezu ein Verrat </w:t>
      </w:r>
      <w:r w:rsidR="002411A9" w:rsidRPr="00DF2329">
        <w:rPr>
          <w:rFonts w:ascii="Arial" w:hAnsi="Arial" w:cs="Arial"/>
          <w:sz w:val="22"/>
          <w:szCs w:val="22"/>
        </w:rPr>
        <w:t>an den</w:t>
      </w:r>
      <w:r w:rsidRPr="00DF2329">
        <w:rPr>
          <w:rFonts w:ascii="Arial" w:hAnsi="Arial" w:cs="Arial"/>
          <w:sz w:val="22"/>
          <w:szCs w:val="22"/>
        </w:rPr>
        <w:t xml:space="preserve"> etablierten europäischen Freiheiten“, führt der Wirtschaftswissenschaftler Thyen aus und ergänzt: „Die Folge der Naivität bzw. des vorauseilenden Gehorsams gegenüber Microsoft durch Offenlegung von geschäftskritischen Informationen ist anhand der Änderungen der Produktbestimmungen exemplarisch leicht zu erkennen.“ Die Praxis zeigt, dass Microsoft den Handel genau im Blick hat und mittels der freiwillig gemeldeten Informationen die Quellen für gebrauchte Software sukzessive </w:t>
      </w:r>
      <w:r w:rsidRPr="00DF2329">
        <w:rPr>
          <w:rFonts w:ascii="Arial" w:hAnsi="Arial" w:cs="Arial"/>
          <w:sz w:val="22"/>
          <w:szCs w:val="22"/>
        </w:rPr>
        <w:lastRenderedPageBreak/>
        <w:t>austrocknet. „Völlig absurd“, findet Thyen, „</w:t>
      </w:r>
      <w:r w:rsidR="002411A9" w:rsidRPr="00DF2329">
        <w:rPr>
          <w:rFonts w:ascii="Arial" w:hAnsi="Arial" w:cs="Arial"/>
          <w:sz w:val="22"/>
          <w:szCs w:val="22"/>
        </w:rPr>
        <w:t xml:space="preserve">so </w:t>
      </w:r>
      <w:r w:rsidR="00D87A0C" w:rsidRPr="00DF2329">
        <w:rPr>
          <w:rFonts w:ascii="Arial" w:hAnsi="Arial" w:cs="Arial"/>
          <w:sz w:val="22"/>
          <w:szCs w:val="22"/>
        </w:rPr>
        <w:t xml:space="preserve">könnten einige </w:t>
      </w:r>
      <w:r w:rsidR="005539D7" w:rsidRPr="00DF2329">
        <w:rPr>
          <w:rFonts w:ascii="Arial" w:hAnsi="Arial" w:cs="Arial"/>
          <w:sz w:val="22"/>
          <w:szCs w:val="22"/>
        </w:rPr>
        <w:t xml:space="preserve">wenige </w:t>
      </w:r>
      <w:r w:rsidR="00D87A0C" w:rsidRPr="00DF2329">
        <w:rPr>
          <w:rFonts w:ascii="Arial" w:hAnsi="Arial" w:cs="Arial"/>
          <w:sz w:val="22"/>
          <w:szCs w:val="22"/>
        </w:rPr>
        <w:t>Akteure den Gebraucht-</w:t>
      </w:r>
      <w:r w:rsidRPr="00DF2329">
        <w:rPr>
          <w:rFonts w:ascii="Arial" w:hAnsi="Arial" w:cs="Arial"/>
          <w:sz w:val="22"/>
          <w:szCs w:val="22"/>
        </w:rPr>
        <w:t xml:space="preserve">Markt </w:t>
      </w:r>
      <w:r w:rsidR="00D87A0C" w:rsidRPr="00DF2329">
        <w:rPr>
          <w:rFonts w:ascii="Arial" w:hAnsi="Arial" w:cs="Arial"/>
          <w:sz w:val="22"/>
          <w:szCs w:val="22"/>
        </w:rPr>
        <w:t xml:space="preserve">selbst zur </w:t>
      </w:r>
      <w:r w:rsidRPr="00DF2329">
        <w:rPr>
          <w:rFonts w:ascii="Arial" w:hAnsi="Arial" w:cs="Arial"/>
          <w:sz w:val="22"/>
          <w:szCs w:val="22"/>
        </w:rPr>
        <w:t>Schlachtbank</w:t>
      </w:r>
      <w:r w:rsidR="00D87A0C" w:rsidRPr="00DF2329">
        <w:rPr>
          <w:rFonts w:ascii="Arial" w:hAnsi="Arial" w:cs="Arial"/>
          <w:sz w:val="22"/>
          <w:szCs w:val="22"/>
        </w:rPr>
        <w:t xml:space="preserve"> führen</w:t>
      </w:r>
      <w:r w:rsidRPr="00DF2329">
        <w:rPr>
          <w:rFonts w:ascii="Arial" w:hAnsi="Arial" w:cs="Arial"/>
          <w:sz w:val="22"/>
          <w:szCs w:val="22"/>
        </w:rPr>
        <w:t>“.</w:t>
      </w:r>
    </w:p>
    <w:p w14:paraId="5B3C3BBD" w14:textId="77777777" w:rsidR="001954B6" w:rsidRPr="00DF2329" w:rsidRDefault="001954B6" w:rsidP="006E2C49">
      <w:pPr>
        <w:jc w:val="both"/>
        <w:rPr>
          <w:rFonts w:ascii="Arial" w:hAnsi="Arial" w:cs="Arial"/>
          <w:sz w:val="22"/>
          <w:szCs w:val="22"/>
        </w:rPr>
      </w:pPr>
    </w:p>
    <w:p w14:paraId="5406DAB7" w14:textId="7742872C" w:rsidR="00285B03" w:rsidRPr="00DF2329" w:rsidRDefault="00285B03" w:rsidP="00285B03">
      <w:pPr>
        <w:jc w:val="both"/>
        <w:rPr>
          <w:rFonts w:ascii="Arial" w:hAnsi="Arial" w:cs="Arial"/>
          <w:sz w:val="22"/>
          <w:szCs w:val="22"/>
        </w:rPr>
      </w:pPr>
      <w:r w:rsidRPr="00DF2329">
        <w:rPr>
          <w:rFonts w:ascii="Arial" w:hAnsi="Arial" w:cs="Arial"/>
          <w:sz w:val="22"/>
          <w:szCs w:val="22"/>
        </w:rPr>
        <w:t xml:space="preserve">Die Kritik bzw. die Klage der britischen Händlerin am Markverhalten von Microsoft </w:t>
      </w:r>
      <w:r w:rsidR="002411A9" w:rsidRPr="00DF2329">
        <w:rPr>
          <w:rFonts w:ascii="Arial" w:hAnsi="Arial" w:cs="Arial"/>
          <w:sz w:val="22"/>
          <w:szCs w:val="22"/>
        </w:rPr>
        <w:t>gibt demgegenüber Anlass zur Hoffnung und ist in der Sache</w:t>
      </w:r>
      <w:r w:rsidR="001954B6" w:rsidRPr="00DF2329">
        <w:rPr>
          <w:rFonts w:ascii="Arial" w:hAnsi="Arial" w:cs="Arial"/>
          <w:sz w:val="22"/>
          <w:szCs w:val="22"/>
        </w:rPr>
        <w:t xml:space="preserve"> </w:t>
      </w:r>
      <w:r w:rsidRPr="00DF2329">
        <w:rPr>
          <w:rFonts w:ascii="Arial" w:hAnsi="Arial" w:cs="Arial"/>
          <w:sz w:val="22"/>
          <w:szCs w:val="22"/>
        </w:rPr>
        <w:t>nachvollziehbar. Vom europäischen Standpunkt aus sollte</w:t>
      </w:r>
      <w:r w:rsidR="002411A9" w:rsidRPr="00DF2329">
        <w:rPr>
          <w:rFonts w:ascii="Arial" w:hAnsi="Arial" w:cs="Arial"/>
          <w:sz w:val="22"/>
          <w:szCs w:val="22"/>
        </w:rPr>
        <w:t xml:space="preserve"> dies Anlass dafür sein,</w:t>
      </w:r>
      <w:r w:rsidRPr="00DF2329">
        <w:rPr>
          <w:rFonts w:ascii="Arial" w:hAnsi="Arial" w:cs="Arial"/>
          <w:sz w:val="22"/>
          <w:szCs w:val="22"/>
        </w:rPr>
        <w:t xml:space="preserve"> eigene Anstrengungen</w:t>
      </w:r>
      <w:r w:rsidR="002411A9" w:rsidRPr="00DF2329">
        <w:rPr>
          <w:rFonts w:ascii="Arial" w:hAnsi="Arial" w:cs="Arial"/>
          <w:sz w:val="22"/>
          <w:szCs w:val="22"/>
        </w:rPr>
        <w:t xml:space="preserve"> zu</w:t>
      </w:r>
      <w:r w:rsidRPr="00DF2329">
        <w:rPr>
          <w:rFonts w:ascii="Arial" w:hAnsi="Arial" w:cs="Arial"/>
          <w:sz w:val="22"/>
          <w:szCs w:val="22"/>
        </w:rPr>
        <w:t xml:space="preserve"> befördern, </w:t>
      </w:r>
      <w:r w:rsidR="002411A9" w:rsidRPr="00DF2329">
        <w:rPr>
          <w:rFonts w:ascii="Arial" w:hAnsi="Arial" w:cs="Arial"/>
          <w:sz w:val="22"/>
          <w:szCs w:val="22"/>
        </w:rPr>
        <w:t>um</w:t>
      </w:r>
      <w:r w:rsidRPr="00DF2329">
        <w:rPr>
          <w:rFonts w:ascii="Arial" w:hAnsi="Arial" w:cs="Arial"/>
          <w:sz w:val="22"/>
          <w:szCs w:val="22"/>
        </w:rPr>
        <w:t xml:space="preserve"> die vom EuGH etablierte Freiheit des Weiterverkaufs und die damit verbundenen europäischen Grundfreiheiten für einen fairen und freien Wettbewerb vor weitergehende</w:t>
      </w:r>
      <w:r w:rsidR="001954B6" w:rsidRPr="00DF2329">
        <w:rPr>
          <w:rFonts w:ascii="Arial" w:hAnsi="Arial" w:cs="Arial"/>
          <w:sz w:val="22"/>
          <w:szCs w:val="22"/>
        </w:rPr>
        <w:t>r</w:t>
      </w:r>
      <w:r w:rsidRPr="00DF2329">
        <w:rPr>
          <w:rFonts w:ascii="Arial" w:hAnsi="Arial" w:cs="Arial"/>
          <w:sz w:val="22"/>
          <w:szCs w:val="22"/>
        </w:rPr>
        <w:t xml:space="preserve"> Einflussnahme der US-Giganten und andere</w:t>
      </w:r>
      <w:r w:rsidR="001954B6" w:rsidRPr="00DF2329">
        <w:rPr>
          <w:rFonts w:ascii="Arial" w:hAnsi="Arial" w:cs="Arial"/>
          <w:sz w:val="22"/>
          <w:szCs w:val="22"/>
        </w:rPr>
        <w:t>r</w:t>
      </w:r>
      <w:r w:rsidRPr="00DF2329">
        <w:rPr>
          <w:rFonts w:ascii="Arial" w:hAnsi="Arial" w:cs="Arial"/>
          <w:sz w:val="22"/>
          <w:szCs w:val="22"/>
        </w:rPr>
        <w:t xml:space="preserve"> Anbieter zu schützen und entsprechende sanktionierende Maßnahmen zu ergreifen. Hierzu sind zuvorderst die Kartellbehörden der EU gefordert und staatliche Organe berufen.</w:t>
      </w:r>
    </w:p>
    <w:p w14:paraId="26017CAB" w14:textId="77777777" w:rsidR="00285B03" w:rsidRPr="00DF2329" w:rsidRDefault="00285B03" w:rsidP="00285B03">
      <w:pPr>
        <w:jc w:val="both"/>
        <w:rPr>
          <w:rFonts w:ascii="Arial" w:hAnsi="Arial" w:cs="Arial"/>
          <w:sz w:val="22"/>
          <w:szCs w:val="22"/>
        </w:rPr>
      </w:pPr>
    </w:p>
    <w:p w14:paraId="22186BF6" w14:textId="51AC2824" w:rsidR="00285B03" w:rsidRPr="00DF2329" w:rsidRDefault="00285B03" w:rsidP="00285B03">
      <w:pPr>
        <w:jc w:val="both"/>
        <w:rPr>
          <w:rFonts w:ascii="Arial" w:hAnsi="Arial" w:cs="Arial"/>
          <w:sz w:val="22"/>
          <w:szCs w:val="22"/>
        </w:rPr>
      </w:pPr>
      <w:r w:rsidRPr="00DF2329">
        <w:rPr>
          <w:rFonts w:ascii="Arial" w:hAnsi="Arial" w:cs="Arial"/>
          <w:sz w:val="22"/>
          <w:szCs w:val="22"/>
        </w:rPr>
        <w:t xml:space="preserve">Genauso gilt dies aber für die gesamte Gesellschaft mit Kunden aus dem öffentlichen wie auch privaten Sektor. Es gilt, ein entsprechendes Bewusstsein zu entwickeln und demnach zu handeln. Nur so hat unsere freiheitliche Grundordnung auch im digitalen Kontext Bestand. Gefragt sind Ideen, Engagement und Innovationen. Es bedarf eigener praktischer Lösungen, um die Bedrohung der digitalen Souveränität durch die – </w:t>
      </w:r>
      <w:r w:rsidR="001954B6" w:rsidRPr="00DF2329">
        <w:rPr>
          <w:rFonts w:ascii="Arial" w:hAnsi="Arial" w:cs="Arial"/>
          <w:sz w:val="22"/>
          <w:szCs w:val="22"/>
        </w:rPr>
        <w:t>infolge der</w:t>
      </w:r>
      <w:r w:rsidRPr="00DF2329">
        <w:rPr>
          <w:rFonts w:ascii="Arial" w:hAnsi="Arial" w:cs="Arial"/>
          <w:sz w:val="22"/>
          <w:szCs w:val="22"/>
        </w:rPr>
        <w:t xml:space="preserve"> Cloud noch zunehmende – Abhängigkeit von US-Anbietern ab</w:t>
      </w:r>
      <w:r w:rsidR="00037368" w:rsidRPr="00DF2329">
        <w:rPr>
          <w:rFonts w:ascii="Arial" w:hAnsi="Arial" w:cs="Arial"/>
          <w:sz w:val="22"/>
          <w:szCs w:val="22"/>
        </w:rPr>
        <w:t>zu</w:t>
      </w:r>
      <w:r w:rsidRPr="00DF2329">
        <w:rPr>
          <w:rFonts w:ascii="Arial" w:hAnsi="Arial" w:cs="Arial"/>
          <w:sz w:val="22"/>
          <w:szCs w:val="22"/>
        </w:rPr>
        <w:t>mildern. Auch die im letzten Jahr vom EuGH aufgeworfene Frage des Datenschutzes bei US-Diensten aufgrund der Unwirksamkeit des EU-US Privacy Shield sollte Anlass zum Umdenken sein.</w:t>
      </w:r>
    </w:p>
    <w:p w14:paraId="1DF28CEB" w14:textId="77777777" w:rsidR="00285B03" w:rsidRPr="00DF2329" w:rsidRDefault="00285B03" w:rsidP="00285B03">
      <w:pPr>
        <w:jc w:val="both"/>
        <w:rPr>
          <w:rFonts w:ascii="Arial" w:hAnsi="Arial" w:cs="Arial"/>
          <w:sz w:val="22"/>
          <w:szCs w:val="22"/>
        </w:rPr>
      </w:pPr>
    </w:p>
    <w:p w14:paraId="7D14D0F5" w14:textId="3F27BE21" w:rsidR="00285B03" w:rsidRPr="00DF2329" w:rsidRDefault="001954B6" w:rsidP="00285B03">
      <w:pPr>
        <w:jc w:val="both"/>
        <w:rPr>
          <w:rFonts w:ascii="Arial" w:hAnsi="Arial" w:cs="Arial"/>
          <w:sz w:val="22"/>
          <w:szCs w:val="22"/>
        </w:rPr>
      </w:pPr>
      <w:r w:rsidRPr="00DF2329">
        <w:rPr>
          <w:rFonts w:ascii="Arial" w:hAnsi="Arial" w:cs="Arial"/>
          <w:sz w:val="22"/>
          <w:szCs w:val="22"/>
        </w:rPr>
        <w:t xml:space="preserve">Die </w:t>
      </w:r>
      <w:r w:rsidR="00285B03" w:rsidRPr="00DF2329">
        <w:rPr>
          <w:rFonts w:ascii="Arial" w:hAnsi="Arial" w:cs="Arial"/>
          <w:sz w:val="22"/>
          <w:szCs w:val="22"/>
        </w:rPr>
        <w:t>LizenzDirekt</w:t>
      </w:r>
      <w:r w:rsidRPr="00DF2329">
        <w:rPr>
          <w:rFonts w:ascii="Arial" w:hAnsi="Arial" w:cs="Arial"/>
          <w:sz w:val="22"/>
          <w:szCs w:val="22"/>
        </w:rPr>
        <w:t xml:space="preserve"> Gruppe </w:t>
      </w:r>
      <w:r w:rsidR="00285B03" w:rsidRPr="00DF2329">
        <w:rPr>
          <w:rFonts w:ascii="Arial" w:hAnsi="Arial" w:cs="Arial"/>
          <w:sz w:val="22"/>
          <w:szCs w:val="22"/>
        </w:rPr>
        <w:t xml:space="preserve">als </w:t>
      </w:r>
      <w:r w:rsidR="00FF5CE5" w:rsidRPr="00DF2329">
        <w:rPr>
          <w:rFonts w:ascii="Arial" w:hAnsi="Arial" w:cs="Arial"/>
          <w:sz w:val="22"/>
          <w:szCs w:val="22"/>
        </w:rPr>
        <w:t>Expertin</w:t>
      </w:r>
      <w:r w:rsidR="00285B03" w:rsidRPr="00DF2329">
        <w:rPr>
          <w:rFonts w:ascii="Arial" w:hAnsi="Arial" w:cs="Arial"/>
          <w:sz w:val="22"/>
          <w:szCs w:val="22"/>
        </w:rPr>
        <w:t xml:space="preserve"> im Gebraucht-Markt setzt sich daher seit vielen Jahren für Unternehmen wie auch Behörden ein, unabhängig vom Hersteller auf gemischte Lizenzlandschaften und optimierte Lizenzmodelle zu setzen, die Wettbewerb und Handel fördern und vor allem dem Kunden nutzenstiftende Möglichkeiten und erhebliche Einsparungen bieten. Hierbei kann der An- und Verkauf von gebrauchter Software einen signifikanten Beitrag leisten, indem unabhängig vom Hersteller Werte erhalten bleiben und nachhaltig eingesetzt werden. Neben dem wirtschaftlichen Vorteil für Kunden steht der positive Effekt für unser Europa. </w:t>
      </w:r>
    </w:p>
    <w:p w14:paraId="52E73D5D" w14:textId="77777777" w:rsidR="00285B03" w:rsidRPr="00DF2329" w:rsidRDefault="00285B03" w:rsidP="006E2C49">
      <w:pPr>
        <w:jc w:val="both"/>
        <w:rPr>
          <w:rFonts w:ascii="Arial" w:hAnsi="Arial" w:cs="Arial"/>
        </w:rPr>
      </w:pPr>
    </w:p>
    <w:p w14:paraId="19BAF5EE" w14:textId="230E2C0A" w:rsidR="006E2C49" w:rsidRPr="00DF2329" w:rsidRDefault="006E2C49" w:rsidP="006E2C49">
      <w:pPr>
        <w:jc w:val="both"/>
        <w:rPr>
          <w:rFonts w:ascii="Arial" w:hAnsi="Arial" w:cs="Arial"/>
        </w:rPr>
      </w:pPr>
    </w:p>
    <w:p w14:paraId="6142C9FB" w14:textId="77777777" w:rsidR="00523EDF" w:rsidRDefault="00523EDF" w:rsidP="006E2C49">
      <w:pPr>
        <w:jc w:val="both"/>
      </w:pPr>
    </w:p>
    <w:sectPr w:rsidR="00523EDF" w:rsidSect="00DF2329">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35C2" w14:textId="77777777" w:rsidR="009740F4" w:rsidRDefault="009740F4" w:rsidP="006E2C49">
      <w:r>
        <w:separator/>
      </w:r>
    </w:p>
  </w:endnote>
  <w:endnote w:type="continuationSeparator" w:id="0">
    <w:p w14:paraId="45067893" w14:textId="77777777" w:rsidR="009740F4" w:rsidRDefault="009740F4" w:rsidP="006E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A55E" w14:textId="77777777" w:rsidR="009740F4" w:rsidRDefault="009740F4" w:rsidP="006E2C49">
      <w:r>
        <w:separator/>
      </w:r>
    </w:p>
  </w:footnote>
  <w:footnote w:type="continuationSeparator" w:id="0">
    <w:p w14:paraId="48070EFF" w14:textId="77777777" w:rsidR="009740F4" w:rsidRDefault="009740F4" w:rsidP="006E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899C" w14:textId="56478EA6" w:rsidR="006E2C49" w:rsidRDefault="006E2C49" w:rsidP="006E2C4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37C0"/>
    <w:multiLevelType w:val="hybridMultilevel"/>
    <w:tmpl w:val="EEBEAF54"/>
    <w:lvl w:ilvl="0" w:tplc="6A54788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49"/>
    <w:rsid w:val="000030B4"/>
    <w:rsid w:val="00005509"/>
    <w:rsid w:val="00037368"/>
    <w:rsid w:val="000C55B7"/>
    <w:rsid w:val="00124339"/>
    <w:rsid w:val="001954B6"/>
    <w:rsid w:val="001D6942"/>
    <w:rsid w:val="001F2E93"/>
    <w:rsid w:val="0020126A"/>
    <w:rsid w:val="002411A9"/>
    <w:rsid w:val="00261F2A"/>
    <w:rsid w:val="00285B03"/>
    <w:rsid w:val="002A0ED9"/>
    <w:rsid w:val="002D30AE"/>
    <w:rsid w:val="002E3036"/>
    <w:rsid w:val="0041099B"/>
    <w:rsid w:val="00424FBE"/>
    <w:rsid w:val="00474265"/>
    <w:rsid w:val="004E3633"/>
    <w:rsid w:val="00523EDF"/>
    <w:rsid w:val="005539D7"/>
    <w:rsid w:val="005965F3"/>
    <w:rsid w:val="00685CD5"/>
    <w:rsid w:val="006A06C4"/>
    <w:rsid w:val="006A4DB4"/>
    <w:rsid w:val="006B36E9"/>
    <w:rsid w:val="006E2C49"/>
    <w:rsid w:val="006E2CA3"/>
    <w:rsid w:val="006E608D"/>
    <w:rsid w:val="007C2E23"/>
    <w:rsid w:val="007E5D69"/>
    <w:rsid w:val="008933E3"/>
    <w:rsid w:val="008A627B"/>
    <w:rsid w:val="008C4928"/>
    <w:rsid w:val="00902344"/>
    <w:rsid w:val="00932A38"/>
    <w:rsid w:val="009740F4"/>
    <w:rsid w:val="00983F71"/>
    <w:rsid w:val="00A45788"/>
    <w:rsid w:val="00A54C4F"/>
    <w:rsid w:val="00B2586F"/>
    <w:rsid w:val="00B34215"/>
    <w:rsid w:val="00B54ABC"/>
    <w:rsid w:val="00BC1742"/>
    <w:rsid w:val="00BD2FB8"/>
    <w:rsid w:val="00BF67DF"/>
    <w:rsid w:val="00D1129F"/>
    <w:rsid w:val="00D249BD"/>
    <w:rsid w:val="00D24C9D"/>
    <w:rsid w:val="00D566C4"/>
    <w:rsid w:val="00D665AC"/>
    <w:rsid w:val="00D7171E"/>
    <w:rsid w:val="00D87A0C"/>
    <w:rsid w:val="00DF2329"/>
    <w:rsid w:val="00E76B18"/>
    <w:rsid w:val="00E934E5"/>
    <w:rsid w:val="00F10E86"/>
    <w:rsid w:val="00F40420"/>
    <w:rsid w:val="00F665A0"/>
    <w:rsid w:val="00F84895"/>
    <w:rsid w:val="00F90467"/>
    <w:rsid w:val="00FC74EF"/>
    <w:rsid w:val="00FD0223"/>
    <w:rsid w:val="00FF5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1DEE"/>
  <w14:defaultImageDpi w14:val="32767"/>
  <w15:chartTrackingRefBased/>
  <w15:docId w15:val="{B4BB6181-6AB6-E046-8122-9453E2CD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qFormat/>
    <w:rsid w:val="00A54C4F"/>
    <w:pPr>
      <w:numPr>
        <w:numId w:val="1"/>
      </w:numPr>
    </w:pPr>
  </w:style>
  <w:style w:type="character" w:styleId="Hyperlink">
    <w:name w:val="Hyperlink"/>
    <w:basedOn w:val="Absatz-Standardschriftart"/>
    <w:uiPriority w:val="99"/>
    <w:unhideWhenUsed/>
    <w:rsid w:val="006E2C49"/>
    <w:rPr>
      <w:color w:val="0563C1" w:themeColor="hyperlink"/>
      <w:u w:val="single"/>
    </w:rPr>
  </w:style>
  <w:style w:type="character" w:styleId="NichtaufgelsteErwhnung">
    <w:name w:val="Unresolved Mention"/>
    <w:basedOn w:val="Absatz-Standardschriftart"/>
    <w:uiPriority w:val="99"/>
    <w:rsid w:val="006E2C49"/>
    <w:rPr>
      <w:color w:val="605E5C"/>
      <w:shd w:val="clear" w:color="auto" w:fill="E1DFDD"/>
    </w:rPr>
  </w:style>
  <w:style w:type="character" w:styleId="Zeilennummer">
    <w:name w:val="line number"/>
    <w:basedOn w:val="Absatz-Standardschriftart"/>
    <w:uiPriority w:val="99"/>
    <w:semiHidden/>
    <w:unhideWhenUsed/>
    <w:rsid w:val="006E2C49"/>
  </w:style>
  <w:style w:type="paragraph" w:styleId="Kopfzeile">
    <w:name w:val="header"/>
    <w:basedOn w:val="Standard"/>
    <w:link w:val="KopfzeileZchn"/>
    <w:uiPriority w:val="99"/>
    <w:unhideWhenUsed/>
    <w:rsid w:val="006E2C49"/>
    <w:pPr>
      <w:tabs>
        <w:tab w:val="center" w:pos="4536"/>
        <w:tab w:val="right" w:pos="9072"/>
      </w:tabs>
    </w:pPr>
  </w:style>
  <w:style w:type="character" w:customStyle="1" w:styleId="KopfzeileZchn">
    <w:name w:val="Kopfzeile Zchn"/>
    <w:basedOn w:val="Absatz-Standardschriftart"/>
    <w:link w:val="Kopfzeile"/>
    <w:uiPriority w:val="99"/>
    <w:rsid w:val="006E2C49"/>
  </w:style>
  <w:style w:type="paragraph" w:styleId="Fuzeile">
    <w:name w:val="footer"/>
    <w:basedOn w:val="Standard"/>
    <w:link w:val="FuzeileZchn"/>
    <w:uiPriority w:val="99"/>
    <w:unhideWhenUsed/>
    <w:rsid w:val="006E2C49"/>
    <w:pPr>
      <w:tabs>
        <w:tab w:val="center" w:pos="4536"/>
        <w:tab w:val="right" w:pos="9072"/>
      </w:tabs>
    </w:pPr>
  </w:style>
  <w:style w:type="character" w:customStyle="1" w:styleId="FuzeileZchn">
    <w:name w:val="Fußzeile Zchn"/>
    <w:basedOn w:val="Absatz-Standardschriftart"/>
    <w:link w:val="Fuzeile"/>
    <w:uiPriority w:val="99"/>
    <w:rsid w:val="006E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0441">
      <w:bodyDiv w:val="1"/>
      <w:marLeft w:val="0"/>
      <w:marRight w:val="0"/>
      <w:marTop w:val="0"/>
      <w:marBottom w:val="0"/>
      <w:divBdr>
        <w:top w:val="none" w:sz="0" w:space="0" w:color="auto"/>
        <w:left w:val="none" w:sz="0" w:space="0" w:color="auto"/>
        <w:bottom w:val="none" w:sz="0" w:space="0" w:color="auto"/>
        <w:right w:val="none" w:sz="0" w:space="0" w:color="auto"/>
      </w:divBdr>
    </w:div>
    <w:div w:id="1484540073">
      <w:bodyDiv w:val="1"/>
      <w:marLeft w:val="0"/>
      <w:marRight w:val="0"/>
      <w:marTop w:val="0"/>
      <w:marBottom w:val="0"/>
      <w:divBdr>
        <w:top w:val="none" w:sz="0" w:space="0" w:color="auto"/>
        <w:left w:val="none" w:sz="0" w:space="0" w:color="auto"/>
        <w:bottom w:val="none" w:sz="0" w:space="0" w:color="auto"/>
        <w:right w:val="none" w:sz="0" w:space="0" w:color="auto"/>
      </w:divBdr>
    </w:div>
    <w:div w:id="16200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JENTZSCH IT Rechtsanwaltsgesellschagt mbH</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Daniel Taraz</dc:creator>
  <cp:keywords/>
  <dc:description/>
  <cp:lastModifiedBy>Akima</cp:lastModifiedBy>
  <cp:revision>4</cp:revision>
  <dcterms:created xsi:type="dcterms:W3CDTF">2021-05-04T08:54:00Z</dcterms:created>
  <dcterms:modified xsi:type="dcterms:W3CDTF">2021-05-04T08:58:00Z</dcterms:modified>
</cp:coreProperties>
</file>